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Centrus Energy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Centrus Energy Ord Shs Class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 Eck Associates Corporation</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1,651,915.00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1,651,915.00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1,651,915.00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Centrus Energy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6901 Rockledge Drive, Suite 800, Bethesda, US-MD, 20817, US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 Eck Associates Corporation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666 Third Ave, 9th Floor, New York, 10017, NY,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Centrus Energy Ord Shs Class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1,651,915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1,651,915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1,651,915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VanEck Uranium and Nuclear ETF, an investment company registered under the Investment Company Act of 1940, has the right to receive dividends and proceeds from the sale of 1,265,711 of the shares reported by Van Eck Associates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Van Eck Associates Corporation</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Sousa</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AVP - Van Eck Associates Corporation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867</Words>
  <Characters>4414</Characters>
  <CharactersWithSpaces>5272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