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CENTRUS ENERGY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NOVA SCOTIA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1,358,404.00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1,358,404.00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1,358,404.00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CENTRUS ENERGY CORP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6901 ROCKLEDGE DR, SUITE 800, BETHESDA, MARYLAND 20817</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BANK OF NOVA SCOTIA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40 TEMPERANCE STREET TORONTO, Ontario, Canada M5H 0B4</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BANK OF NOVA SCOTIA - CANADA (FEDERAL LEVEL)</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0"/>
              <w:jc w:val="left"/>
              <w:rPr/>
            </w:pPr>
            <w:r>
              <w:rPr/>
              <w:t>A parent holding company, in accordance with 13d-1(b)(1)(ii)(g)</w:t>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1,358,404</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6.91  %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BANK OF NOVA SCOTIA - 1,358,404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BANK OF NOVA SCOTIA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BANK OF NOVA SCOTIA - 1,358,404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BANK OF NOVA SCOTIA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17"/>
        <w:gridCol w:w="9088"/>
      </w:tblGrid>
      <w:tr>
        <w:trPr/>
        <w:tc>
          <w:tcPr>
            <w:tcW w:w="1117" w:type="dxa"/>
            <w:tcBorders/>
            <w:vAlign w:val="center"/>
          </w:tcPr>
          <w:p>
            <w:pPr>
              <w:pStyle w:val="TableContents"/>
              <w:bidi w:val="0"/>
              <w:spacing w:before="0" w:after="283"/>
              <w:jc w:val="left"/>
              <w:rPr/>
            </w:pPr>
            <w:r>
              <w:rPr/>
              <w:t>Item 10.</w:t>
            </w:r>
          </w:p>
        </w:tc>
        <w:tc>
          <w:tcPr>
            <w:tcW w:w="9088" w:type="dxa"/>
            <w:tcBorders/>
            <w:vAlign w:val="center"/>
          </w:tcPr>
          <w:p>
            <w:pPr>
              <w:pStyle w:val="TableContents"/>
              <w:bidi w:val="0"/>
              <w:spacing w:before="0" w:after="283"/>
              <w:jc w:val="left"/>
              <w:rPr/>
            </w:pPr>
            <w:r>
              <w:rPr/>
              <w:t>Certifications:</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0"/>
              <w:jc w:val="left"/>
              <w:rPr/>
            </w:pPr>
            <w:r>
              <w:rPr/>
              <w:t>By signing below I certify that, to the best of my knowledge and belief, the foreign regulatory scheme applicable to The Bank of Nova Scotia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BANK OF NOVA SCOTIA</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Raj Sachdeva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Head of GBM&amp;T Compliance Canada</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3776</Characters>
  <CharactersWithSpaces>4492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